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6BC" w:rsidRDefault="00997662">
      <w:pPr>
        <w:pStyle w:val="Standard"/>
      </w:pPr>
      <w:r>
        <w:rPr>
          <w:rFonts w:ascii="標楷體" w:eastAsia="標楷體" w:hAnsi="標楷體" w:cs="標楷體"/>
          <w:b/>
          <w:sz w:val="28"/>
          <w:szCs w:val="28"/>
        </w:rPr>
        <w:t>國立虎尾科技大學生物科技系實務專題製作流程表</w:t>
      </w:r>
    </w:p>
    <w:p w:rsidR="002E16BC" w:rsidRDefault="00997662">
      <w:pPr>
        <w:pStyle w:val="Standard"/>
        <w:jc w:val="right"/>
        <w:rPr>
          <w:rFonts w:ascii="標楷體" w:eastAsia="標楷體" w:hAnsi="標楷體" w:cs="標楷體"/>
          <w:b/>
          <w:sz w:val="20"/>
          <w:szCs w:val="20"/>
        </w:rPr>
      </w:pPr>
      <w:r>
        <w:rPr>
          <w:rFonts w:ascii="標楷體" w:eastAsia="標楷體" w:hAnsi="標楷體" w:cs="標楷體"/>
          <w:b/>
          <w:sz w:val="20"/>
          <w:szCs w:val="20"/>
        </w:rPr>
        <w:t>1</w:t>
      </w:r>
      <w:r w:rsidR="00454862">
        <w:rPr>
          <w:rFonts w:ascii="標楷體" w:eastAsia="標楷體" w:hAnsi="標楷體" w:cs="標楷體" w:hint="eastAsia"/>
          <w:b/>
          <w:sz w:val="20"/>
          <w:szCs w:val="20"/>
        </w:rPr>
        <w:t>13</w:t>
      </w:r>
      <w:bookmarkStart w:id="0" w:name="_GoBack"/>
      <w:bookmarkEnd w:id="0"/>
      <w:r>
        <w:rPr>
          <w:rFonts w:ascii="標楷體" w:eastAsia="標楷體" w:hAnsi="標楷體" w:cs="標楷體"/>
          <w:b/>
          <w:sz w:val="20"/>
          <w:szCs w:val="20"/>
        </w:rPr>
        <w:t>年</w:t>
      </w:r>
    </w:p>
    <w:tbl>
      <w:tblPr>
        <w:tblW w:w="1604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"/>
        <w:gridCol w:w="596"/>
        <w:gridCol w:w="627"/>
        <w:gridCol w:w="627"/>
        <w:gridCol w:w="630"/>
        <w:gridCol w:w="629"/>
        <w:gridCol w:w="630"/>
        <w:gridCol w:w="629"/>
        <w:gridCol w:w="609"/>
        <w:gridCol w:w="609"/>
        <w:gridCol w:w="609"/>
        <w:gridCol w:w="609"/>
        <w:gridCol w:w="630"/>
        <w:gridCol w:w="2583"/>
        <w:gridCol w:w="5023"/>
      </w:tblGrid>
      <w:tr w:rsidR="002E16BC">
        <w:trPr>
          <w:trHeight w:val="1282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CB8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997662">
            <w:pPr>
              <w:pStyle w:val="Standard"/>
              <w:jc w:val="righ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月份</w:t>
            </w:r>
          </w:p>
          <w:p w:rsidR="002E16BC" w:rsidRDefault="00997662">
            <w:pPr>
              <w:pStyle w:val="Standard"/>
              <w:jc w:val="righ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</w:p>
          <w:p w:rsidR="002E16BC" w:rsidRDefault="00997662">
            <w:pPr>
              <w:pStyle w:val="Standard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項次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CB8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一</w:t>
            </w:r>
          </w:p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月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CB8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二</w:t>
            </w:r>
          </w:p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月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CB8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pacing w:val="-20"/>
                <w:szCs w:val="24"/>
              </w:rPr>
              <w:t>三</w:t>
            </w:r>
            <w:proofErr w:type="gramEnd"/>
          </w:p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CB8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四</w:t>
            </w:r>
          </w:p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月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CB8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五</w:t>
            </w:r>
          </w:p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CB8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六</w:t>
            </w:r>
          </w:p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月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CB8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七</w:t>
            </w:r>
          </w:p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月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CB8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八</w:t>
            </w:r>
          </w:p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月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CB8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九</w:t>
            </w:r>
          </w:p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月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CB8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十</w:t>
            </w:r>
          </w:p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月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CB8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十</w:t>
            </w:r>
          </w:p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一</w:t>
            </w:r>
          </w:p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CB8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十</w:t>
            </w:r>
          </w:p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二</w:t>
            </w:r>
          </w:p>
          <w:p w:rsidR="002E16BC" w:rsidRDefault="00997662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pacing w:val="-20"/>
                <w:szCs w:val="24"/>
              </w:rPr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月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CB8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BC" w:rsidRDefault="00997662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作業項目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CB8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BC" w:rsidRDefault="00997662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作業內容</w:t>
            </w:r>
          </w:p>
        </w:tc>
      </w:tr>
      <w:tr w:rsidR="002E16BC">
        <w:trPr>
          <w:trHeight w:val="110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BC" w:rsidRDefault="00997662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E5613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127635</wp:posOffset>
                      </wp:positionH>
                      <wp:positionV relativeFrom="paragraph">
                        <wp:posOffset>320040</wp:posOffset>
                      </wp:positionV>
                      <wp:extent cx="349199" cy="0"/>
                      <wp:effectExtent l="57150" t="57150" r="70485" b="57150"/>
                      <wp:wrapNone/>
                      <wp:docPr id="1" name="直線接點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199" cy="0"/>
                              </a:xfrm>
                              <a:prstGeom prst="line">
                                <a:avLst/>
                              </a:prstGeom>
                              <a:noFill/>
                              <a:ln w="76320" cap="sq">
                                <a:solidFill>
                                  <a:srgbClr val="00008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B9D358" id="直線接點 2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0.05pt,25.2pt" to="37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" strokecolor="navy" strokeweight="2.12mm">
                      <v:stroke joinstyle="miter" endcap="square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BC" w:rsidRDefault="00997662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實務專題申請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E5613C">
            <w:pPr>
              <w:pStyle w:val="Standard"/>
              <w:spacing w:line="300" w:lineRule="exact"/>
              <w:jc w:val="both"/>
            </w:pPr>
            <w:proofErr w:type="gramStart"/>
            <w:r>
              <w:rPr>
                <w:rFonts w:ascii="標楷體" w:eastAsia="標楷體" w:hAnsi="標楷體" w:cs="標楷體" w:hint="eastAsia"/>
                <w:szCs w:val="24"/>
              </w:rPr>
              <w:t>三</w:t>
            </w:r>
            <w:proofErr w:type="gramEnd"/>
            <w:r w:rsidR="00997662">
              <w:rPr>
                <w:rFonts w:ascii="標楷體" w:eastAsia="標楷體" w:hAnsi="標楷體" w:cs="標楷體"/>
                <w:szCs w:val="24"/>
              </w:rPr>
              <w:t>年級</w:t>
            </w:r>
            <w:r>
              <w:rPr>
                <w:rFonts w:ascii="標楷體" w:eastAsia="標楷體" w:hAnsi="標楷體" w:cs="標楷體" w:hint="eastAsia"/>
                <w:szCs w:val="24"/>
              </w:rPr>
              <w:t>上</w:t>
            </w:r>
            <w:r w:rsidR="00997662">
              <w:rPr>
                <w:rFonts w:ascii="標楷體" w:eastAsia="標楷體" w:hAnsi="標楷體" w:cs="標楷體"/>
                <w:szCs w:val="24"/>
              </w:rPr>
              <w:t>學期期中考</w:t>
            </w:r>
            <w:r>
              <w:rPr>
                <w:rFonts w:ascii="標楷體" w:eastAsia="標楷體" w:hAnsi="標楷體" w:cs="標楷體" w:hint="eastAsia"/>
                <w:szCs w:val="24"/>
              </w:rPr>
              <w:t>前後</w:t>
            </w:r>
            <w:r w:rsidR="00997662">
              <w:rPr>
                <w:rFonts w:ascii="標楷體" w:eastAsia="標楷體" w:hAnsi="標楷體" w:cs="標楷體"/>
                <w:szCs w:val="24"/>
              </w:rPr>
              <w:t>，選定指導老師與繳交題目方向，經指導老師同意後送「實務專題申請</w:t>
            </w:r>
            <w:r>
              <w:rPr>
                <w:rFonts w:ascii="標楷體" w:eastAsia="標楷體" w:hAnsi="標楷體" w:cs="標楷體" w:hint="eastAsia"/>
                <w:szCs w:val="24"/>
              </w:rPr>
              <w:t>表</w:t>
            </w:r>
            <w:r w:rsidR="00997662">
              <w:rPr>
                <w:rFonts w:ascii="標楷體" w:eastAsia="標楷體" w:hAnsi="標楷體" w:cs="標楷體"/>
                <w:szCs w:val="24"/>
              </w:rPr>
              <w:t>」</w:t>
            </w:r>
            <w:proofErr w:type="gramStart"/>
            <w:r w:rsidR="00997662">
              <w:rPr>
                <w:rFonts w:ascii="標楷體" w:eastAsia="標楷體" w:hAnsi="標楷體" w:cs="標楷體"/>
                <w:szCs w:val="24"/>
              </w:rPr>
              <w:t>至系辦公室彙整造冊</w:t>
            </w:r>
            <w:proofErr w:type="gramEnd"/>
            <w:r w:rsidR="00FE77CE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2E16BC">
        <w:trPr>
          <w:trHeight w:val="1116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BC" w:rsidRDefault="00997662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AA00DA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margin">
                        <wp:posOffset>-1054051</wp:posOffset>
                      </wp:positionH>
                      <wp:positionV relativeFrom="paragraph">
                        <wp:posOffset>352669</wp:posOffset>
                      </wp:positionV>
                      <wp:extent cx="4261338" cy="0"/>
                      <wp:effectExtent l="57150" t="57150" r="63500" b="57150"/>
                      <wp:wrapNone/>
                      <wp:docPr id="2" name="直線接點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1338" cy="0"/>
                              </a:xfrm>
                              <a:prstGeom prst="line">
                                <a:avLst/>
                              </a:prstGeom>
                              <a:noFill/>
                              <a:ln w="76320" cap="sq">
                                <a:solidFill>
                                  <a:srgbClr val="00008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0B9BE3" id="直線接點 21" o:spid="_x0000_s1026" style="position:absolute;z-index: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83pt,27.75pt" to="252.5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" strokecolor="navy" strokeweight="2.12mm">
                      <v:stroke joinstyle="miter" endcap="square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BC" w:rsidRDefault="00997662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開始專題製作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997662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學生應於</w:t>
            </w:r>
            <w:r w:rsidR="00193601">
              <w:rPr>
                <w:rFonts w:ascii="標楷體" w:eastAsia="標楷體" w:hAnsi="標楷體" w:cs="標楷體" w:hint="eastAsia"/>
                <w:szCs w:val="24"/>
              </w:rPr>
              <w:t>三年級寒</w:t>
            </w:r>
            <w:r>
              <w:rPr>
                <w:rFonts w:ascii="標楷體" w:eastAsia="標楷體" w:hAnsi="標楷體" w:cs="標楷體"/>
                <w:szCs w:val="24"/>
              </w:rPr>
              <w:t>假期間開始進行</w:t>
            </w:r>
            <w:r w:rsidR="00193601">
              <w:rPr>
                <w:rFonts w:ascii="標楷體" w:eastAsia="標楷體" w:hAnsi="標楷體" w:cs="標楷體" w:hint="eastAsia"/>
                <w:szCs w:val="24"/>
              </w:rPr>
              <w:t>實務</w:t>
            </w:r>
            <w:r>
              <w:rPr>
                <w:rFonts w:ascii="標楷體" w:eastAsia="標楷體" w:hAnsi="標楷體" w:cs="標楷體"/>
                <w:szCs w:val="24"/>
              </w:rPr>
              <w:t>專題，該生若無法配合</w:t>
            </w:r>
            <w:r w:rsidR="00193601">
              <w:rPr>
                <w:rFonts w:ascii="標楷體" w:eastAsia="標楷體" w:hAnsi="標楷體" w:cs="標楷體" w:hint="eastAsia"/>
                <w:szCs w:val="24"/>
              </w:rPr>
              <w:t>實務</w:t>
            </w:r>
            <w:r>
              <w:rPr>
                <w:rFonts w:ascii="標楷體" w:eastAsia="標楷體" w:hAnsi="標楷體" w:cs="標楷體"/>
                <w:szCs w:val="24"/>
              </w:rPr>
              <w:t>專題指導老師的要求，指導老師得要求該生更換指導老師。</w:t>
            </w:r>
          </w:p>
        </w:tc>
      </w:tr>
      <w:tr w:rsidR="002E16BC">
        <w:trPr>
          <w:trHeight w:val="84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BC" w:rsidRDefault="00997662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C17569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margin">
                        <wp:posOffset>21737</wp:posOffset>
                      </wp:positionH>
                      <wp:positionV relativeFrom="paragraph">
                        <wp:posOffset>243400</wp:posOffset>
                      </wp:positionV>
                      <wp:extent cx="200160" cy="0"/>
                      <wp:effectExtent l="57150" t="57150" r="66540" b="57150"/>
                      <wp:wrapNone/>
                      <wp:docPr id="3" name="直線接點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160" cy="0"/>
                              </a:xfrm>
                              <a:prstGeom prst="line">
                                <a:avLst/>
                              </a:prstGeom>
                              <a:noFill/>
                              <a:ln w="76320" cap="sq">
                                <a:solidFill>
                                  <a:srgbClr val="00008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A4E8C0" id="直線接點 22" o:spid="_x0000_s1026" style="position:absolute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7pt,19.15pt" to="17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" strokecolor="navy" strokeweight="2.12mm">
                      <v:stroke joinstyle="miter" endcap="square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BC" w:rsidRDefault="00997662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繳交期中進度報告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FE77CE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FE77CE">
              <w:rPr>
                <w:rFonts w:ascii="標楷體" w:eastAsia="標楷體" w:hAnsi="標楷體" w:cs="標楷體" w:hint="eastAsia"/>
                <w:szCs w:val="24"/>
              </w:rPr>
              <w:t>期中考前一</w:t>
            </w:r>
            <w:proofErr w:type="gramStart"/>
            <w:r w:rsidRPr="00FE77CE">
              <w:rPr>
                <w:rFonts w:ascii="標楷體" w:eastAsia="標楷體" w:hAnsi="標楷體" w:cs="標楷體" w:hint="eastAsia"/>
                <w:szCs w:val="24"/>
              </w:rPr>
              <w:t>週</w:t>
            </w:r>
            <w:proofErr w:type="gramEnd"/>
            <w:r w:rsidRPr="00FE77CE">
              <w:rPr>
                <w:rFonts w:ascii="標楷體" w:eastAsia="標楷體" w:hAnsi="標楷體" w:cs="標楷體" w:hint="eastAsia"/>
                <w:szCs w:val="24"/>
              </w:rPr>
              <w:t>以【組】為單位將進度報告紙本及評分表裝訂好繳交給指導老師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2E16BC">
        <w:trPr>
          <w:trHeight w:val="113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BC" w:rsidRDefault="00997662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B22E1B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215411</wp:posOffset>
                      </wp:positionH>
                      <wp:positionV relativeFrom="paragraph">
                        <wp:posOffset>250630</wp:posOffset>
                      </wp:positionV>
                      <wp:extent cx="228600" cy="0"/>
                      <wp:effectExtent l="57150" t="57150" r="57150" b="57150"/>
                      <wp:wrapNone/>
                      <wp:docPr id="4" name="直線接點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76320" cap="sq">
                                <a:solidFill>
                                  <a:srgbClr val="00008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AB8F28" id="直線接點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.95pt,19.75pt" to="34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" strokecolor="navy" strokeweight="2.12mm">
                      <v:stroke joinstyle="miter" endcap="square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BC" w:rsidRDefault="00997662">
            <w:pPr>
              <w:pStyle w:val="a5"/>
              <w:numPr>
                <w:ilvl w:val="0"/>
                <w:numId w:val="9"/>
              </w:num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繳交期末進度報告</w:t>
            </w:r>
          </w:p>
          <w:p w:rsidR="002E16BC" w:rsidRDefault="00997662">
            <w:pPr>
              <w:pStyle w:val="a5"/>
              <w:numPr>
                <w:ilvl w:val="0"/>
                <w:numId w:val="1"/>
              </w:numPr>
              <w:spacing w:line="300" w:lineRule="exact"/>
              <w:ind w:left="354" w:hanging="354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上台進度報告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B22E1B">
            <w:pPr>
              <w:pStyle w:val="a5"/>
              <w:numPr>
                <w:ilvl w:val="0"/>
                <w:numId w:val="10"/>
              </w:num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實務</w:t>
            </w:r>
            <w:r w:rsidR="00997662">
              <w:rPr>
                <w:rFonts w:ascii="標楷體" w:eastAsia="標楷體" w:hAnsi="標楷體" w:cs="標楷體"/>
                <w:szCs w:val="24"/>
              </w:rPr>
              <w:t>專題期末進度報告紙本經指導教授同意後，於期末考</w:t>
            </w:r>
            <w:r>
              <w:rPr>
                <w:rFonts w:ascii="標楷體" w:eastAsia="標楷體" w:hAnsi="標楷體" w:cs="標楷體" w:hint="eastAsia"/>
                <w:szCs w:val="24"/>
              </w:rPr>
              <w:t>前三</w:t>
            </w:r>
            <w:proofErr w:type="gramStart"/>
            <w:r w:rsidR="00997662">
              <w:rPr>
                <w:rFonts w:ascii="標楷體" w:eastAsia="標楷體" w:hAnsi="標楷體" w:cs="標楷體"/>
                <w:szCs w:val="24"/>
              </w:rPr>
              <w:t>週繳交至系辦公室</w:t>
            </w:r>
            <w:proofErr w:type="gramEnd"/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:rsidR="002E16BC" w:rsidRDefault="00997662">
            <w:pPr>
              <w:pStyle w:val="a5"/>
              <w:numPr>
                <w:ilvl w:val="0"/>
                <w:numId w:val="8"/>
              </w:num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系上教師擔任進度報告評審委員</w:t>
            </w:r>
            <w:r w:rsidR="00B22E1B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2E16BC">
        <w:trPr>
          <w:trHeight w:val="82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BC" w:rsidRDefault="00997662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A07780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margin">
                        <wp:posOffset>150348</wp:posOffset>
                      </wp:positionH>
                      <wp:positionV relativeFrom="paragraph">
                        <wp:posOffset>302260</wp:posOffset>
                      </wp:positionV>
                      <wp:extent cx="215900" cy="0"/>
                      <wp:effectExtent l="57150" t="57150" r="69850" b="57150"/>
                      <wp:wrapNone/>
                      <wp:docPr id="5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" cy="0"/>
                              </a:xfrm>
                              <a:prstGeom prst="line">
                                <a:avLst/>
                              </a:prstGeom>
                              <a:noFill/>
                              <a:ln w="76320" cap="sq">
                                <a:solidFill>
                                  <a:srgbClr val="00008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AA3744" id="直線接點 1" o:spid="_x0000_s1026" style="position:absolute;z-index: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.85pt,23.8pt" to="28.8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" strokecolor="navy" strokeweight="2.12mm">
                      <v:stroke joinstyle="miter" endcap="square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BC" w:rsidRDefault="00997662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繳交期中進度報告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B22E1B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FE77CE">
              <w:rPr>
                <w:rFonts w:ascii="標楷體" w:eastAsia="標楷體" w:hAnsi="標楷體" w:cs="標楷體" w:hint="eastAsia"/>
                <w:szCs w:val="24"/>
              </w:rPr>
              <w:t>期中考前一</w:t>
            </w:r>
            <w:proofErr w:type="gramStart"/>
            <w:r w:rsidRPr="00FE77CE">
              <w:rPr>
                <w:rFonts w:ascii="標楷體" w:eastAsia="標楷體" w:hAnsi="標楷體" w:cs="標楷體" w:hint="eastAsia"/>
                <w:szCs w:val="24"/>
              </w:rPr>
              <w:t>週</w:t>
            </w:r>
            <w:proofErr w:type="gramEnd"/>
            <w:r w:rsidRPr="00FE77CE">
              <w:rPr>
                <w:rFonts w:ascii="標楷體" w:eastAsia="標楷體" w:hAnsi="標楷體" w:cs="標楷體" w:hint="eastAsia"/>
                <w:szCs w:val="24"/>
              </w:rPr>
              <w:t>以【組】為單位將進度報告紙本及評分表裝訂好繳交給指導老師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  <w:tr w:rsidR="002E16BC">
        <w:trPr>
          <w:trHeight w:val="1424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BC" w:rsidRDefault="00997662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2E16BC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A07780">
            <w:pPr>
              <w:pStyle w:val="Standard"/>
              <w:snapToGrid w:val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margin">
                        <wp:posOffset>5031</wp:posOffset>
                      </wp:positionH>
                      <wp:positionV relativeFrom="paragraph">
                        <wp:posOffset>473710</wp:posOffset>
                      </wp:positionV>
                      <wp:extent cx="216000" cy="0"/>
                      <wp:effectExtent l="57150" t="57150" r="69750" b="57150"/>
                      <wp:wrapNone/>
                      <wp:docPr id="6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00" cy="0"/>
                              </a:xfrm>
                              <a:prstGeom prst="line">
                                <a:avLst/>
                              </a:prstGeom>
                              <a:noFill/>
                              <a:ln w="76320" cap="sq">
                                <a:solidFill>
                                  <a:srgbClr val="00008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D840F4" id="直線接點 2" o:spid="_x0000_s1026" style="position:absolute;z-index: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4pt,37.3pt" to="17.4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" strokecolor="navy" strokeweight="2.12mm">
                      <v:stroke joinstyle="miter" endcap="square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6BC" w:rsidRDefault="00997662">
            <w:pPr>
              <w:pStyle w:val="a5"/>
              <w:numPr>
                <w:ilvl w:val="0"/>
                <w:numId w:val="11"/>
              </w:num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實務專題成果發表會</w:t>
            </w:r>
          </w:p>
          <w:p w:rsidR="002E16BC" w:rsidRDefault="00997662">
            <w:pPr>
              <w:pStyle w:val="a5"/>
              <w:numPr>
                <w:ilvl w:val="0"/>
                <w:numId w:val="5"/>
              </w:num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繳交成果報告紙本</w:t>
            </w:r>
          </w:p>
          <w:p w:rsidR="002E16BC" w:rsidRDefault="00997662">
            <w:pPr>
              <w:pStyle w:val="a5"/>
              <w:numPr>
                <w:ilvl w:val="0"/>
                <w:numId w:val="5"/>
              </w:num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製作海報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6BC" w:rsidRDefault="00997662">
            <w:pPr>
              <w:pStyle w:val="a5"/>
              <w:numPr>
                <w:ilvl w:val="0"/>
                <w:numId w:val="12"/>
              </w:num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校外及系上教師擔任成果發表評審委員</w:t>
            </w:r>
            <w:r w:rsidR="003D7D9E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:rsidR="002E16BC" w:rsidRDefault="003D7D9E">
            <w:pPr>
              <w:pStyle w:val="a5"/>
              <w:numPr>
                <w:ilvl w:val="0"/>
                <w:numId w:val="4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實務專題</w:t>
            </w:r>
            <w:r w:rsidR="00997662">
              <w:rPr>
                <w:rFonts w:ascii="標楷體" w:eastAsia="標楷體" w:hAnsi="標楷體" w:cs="標楷體"/>
                <w:szCs w:val="24"/>
              </w:rPr>
              <w:t>成果報告紙本、海報經指導教授同意後，於規定時間內</w:t>
            </w:r>
            <w:proofErr w:type="gramStart"/>
            <w:r w:rsidR="00997662">
              <w:rPr>
                <w:rFonts w:ascii="標楷體" w:eastAsia="標楷體" w:hAnsi="標楷體" w:cs="標楷體"/>
                <w:szCs w:val="24"/>
              </w:rPr>
              <w:t>繳交至系辦公室</w:t>
            </w:r>
            <w:proofErr w:type="gramEnd"/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</w:tbl>
    <w:p w:rsidR="002E16BC" w:rsidRDefault="002E16BC">
      <w:pPr>
        <w:pStyle w:val="Standard"/>
        <w:rPr>
          <w:rFonts w:ascii="標楷體" w:eastAsia="標楷體" w:hAnsi="標楷體" w:cs="標楷體"/>
          <w:b/>
          <w:sz w:val="28"/>
          <w:szCs w:val="28"/>
        </w:rPr>
      </w:pPr>
    </w:p>
    <w:p w:rsidR="002E16BC" w:rsidRDefault="002E16BC">
      <w:pPr>
        <w:pStyle w:val="Standard"/>
        <w:rPr>
          <w:rFonts w:ascii="標楷體" w:eastAsia="標楷體" w:hAnsi="標楷體" w:cs="標楷體"/>
          <w:b/>
          <w:sz w:val="28"/>
          <w:szCs w:val="28"/>
        </w:rPr>
      </w:pPr>
    </w:p>
    <w:sectPr w:rsidR="002E16BC">
      <w:pgSz w:w="16838" w:h="11906" w:orient="landscape"/>
      <w:pgMar w:top="567" w:right="567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F4F" w:rsidRDefault="00362F4F">
      <w:pPr>
        <w:rPr>
          <w:rFonts w:hint="eastAsia"/>
        </w:rPr>
      </w:pPr>
      <w:r>
        <w:separator/>
      </w:r>
    </w:p>
  </w:endnote>
  <w:endnote w:type="continuationSeparator" w:id="0">
    <w:p w:rsidR="00362F4F" w:rsidRDefault="00362F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F4F" w:rsidRDefault="00362F4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62F4F" w:rsidRDefault="00362F4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87C0A"/>
    <w:multiLevelType w:val="multilevel"/>
    <w:tmpl w:val="E3A61266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292082"/>
    <w:multiLevelType w:val="multilevel"/>
    <w:tmpl w:val="B148AE12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AC3EC0"/>
    <w:multiLevelType w:val="multilevel"/>
    <w:tmpl w:val="F8BCD24A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127A81"/>
    <w:multiLevelType w:val="multilevel"/>
    <w:tmpl w:val="DD6E46F8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21287C"/>
    <w:multiLevelType w:val="multilevel"/>
    <w:tmpl w:val="C062FC30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5E063F"/>
    <w:multiLevelType w:val="multilevel"/>
    <w:tmpl w:val="B08807E2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326BDF"/>
    <w:multiLevelType w:val="multilevel"/>
    <w:tmpl w:val="24EA66A6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BF6962"/>
    <w:multiLevelType w:val="multilevel"/>
    <w:tmpl w:val="5D808BC2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5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BC"/>
    <w:rsid w:val="0001384B"/>
    <w:rsid w:val="00193601"/>
    <w:rsid w:val="0027108F"/>
    <w:rsid w:val="002E16BC"/>
    <w:rsid w:val="00362F4F"/>
    <w:rsid w:val="003D7D9E"/>
    <w:rsid w:val="00454862"/>
    <w:rsid w:val="00997662"/>
    <w:rsid w:val="00A07780"/>
    <w:rsid w:val="00AA00DA"/>
    <w:rsid w:val="00B22E1B"/>
    <w:rsid w:val="00B7150F"/>
    <w:rsid w:val="00C17569"/>
    <w:rsid w:val="00E5613C"/>
    <w:rsid w:val="00FE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8679"/>
  <w15:docId w15:val="{DC03FEBD-730A-4BC0-A998-EF96F4C6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文理學院生物科技系許惠琪</dc:creator>
  <cp:lastModifiedBy>Admin</cp:lastModifiedBy>
  <cp:revision>9</cp:revision>
  <dcterms:created xsi:type="dcterms:W3CDTF">2020-12-17T06:26:00Z</dcterms:created>
  <dcterms:modified xsi:type="dcterms:W3CDTF">2024-04-01T03:27:00Z</dcterms:modified>
</cp:coreProperties>
</file>